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E5FD47" w14:textId="77777777" w:rsidR="008D7B7E" w:rsidRPr="00A80659" w:rsidRDefault="008D7B7E" w:rsidP="008D7B7E">
      <w:pPr>
        <w:pStyle w:val="33"/>
        <w:ind w:left="0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A80659">
        <w:rPr>
          <w:rFonts w:ascii="Times New Roman" w:hAnsi="Times New Roman" w:cs="Times New Roman"/>
          <w:b/>
          <w:bCs/>
          <w:sz w:val="27"/>
          <w:szCs w:val="27"/>
        </w:rPr>
        <w:t>РЕШЕНИЕ</w:t>
      </w:r>
    </w:p>
    <w:p w14:paraId="4532734B" w14:textId="77777777" w:rsidR="008D7B7E" w:rsidRPr="00A80659" w:rsidRDefault="008D7B7E" w:rsidP="008D7B7E">
      <w:pPr>
        <w:shd w:val="clear" w:color="auto" w:fill="FFFFFF"/>
        <w:spacing w:line="307" w:lineRule="exact"/>
        <w:jc w:val="center"/>
        <w:rPr>
          <w:rFonts w:ascii="Times New Roman" w:hAnsi="Times New Roman" w:cs="Times New Roman"/>
          <w:b/>
          <w:bCs/>
          <w:color w:val="000000"/>
          <w:spacing w:val="-1"/>
          <w:sz w:val="27"/>
          <w:szCs w:val="27"/>
        </w:rPr>
      </w:pPr>
      <w:r w:rsidRPr="00A80659">
        <w:rPr>
          <w:rFonts w:ascii="Times New Roman" w:hAnsi="Times New Roman" w:cs="Times New Roman"/>
          <w:b/>
          <w:bCs/>
          <w:color w:val="000000"/>
          <w:spacing w:val="-4"/>
          <w:sz w:val="27"/>
          <w:szCs w:val="27"/>
        </w:rPr>
        <w:t xml:space="preserve">Совета Сельского поселения Кальтяевский сельсовет муниципального </w:t>
      </w:r>
      <w:r w:rsidRPr="00A80659">
        <w:rPr>
          <w:rFonts w:ascii="Times New Roman" w:hAnsi="Times New Roman" w:cs="Times New Roman"/>
          <w:b/>
          <w:bCs/>
          <w:color w:val="000000"/>
          <w:spacing w:val="-1"/>
          <w:sz w:val="27"/>
          <w:szCs w:val="27"/>
        </w:rPr>
        <w:t>района Татышлинский район Республики Башкортостан</w:t>
      </w:r>
    </w:p>
    <w:p w14:paraId="3B7DF0AB" w14:textId="77777777" w:rsidR="00CF1452" w:rsidRPr="00A80659" w:rsidRDefault="00CF1452" w:rsidP="00346624">
      <w:pPr>
        <w:pStyle w:val="ConsPlusTitle"/>
        <w:widowControl/>
        <w:rPr>
          <w:rFonts w:ascii="Times New Roman" w:hAnsi="Times New Roman" w:cs="Times New Roman"/>
          <w:sz w:val="27"/>
          <w:szCs w:val="27"/>
        </w:rPr>
      </w:pPr>
    </w:p>
    <w:p w14:paraId="6986A397" w14:textId="77777777" w:rsidR="00CF1452" w:rsidRPr="00A80659" w:rsidRDefault="008D7B7E" w:rsidP="008D7B7E">
      <w:pPr>
        <w:pStyle w:val="ConsPlusTitle"/>
        <w:widowControl/>
        <w:jc w:val="center"/>
        <w:rPr>
          <w:rFonts w:ascii="Times New Roman" w:hAnsi="Times New Roman" w:cs="Times New Roman"/>
          <w:sz w:val="27"/>
          <w:szCs w:val="27"/>
        </w:rPr>
      </w:pPr>
      <w:r w:rsidRPr="00A80659">
        <w:rPr>
          <w:rFonts w:ascii="Times New Roman" w:hAnsi="Times New Roman" w:cs="Times New Roman"/>
          <w:sz w:val="27"/>
          <w:szCs w:val="27"/>
        </w:rPr>
        <w:t>О</w:t>
      </w:r>
      <w:r w:rsidR="00CF1452" w:rsidRPr="00A80659">
        <w:rPr>
          <w:rFonts w:ascii="Times New Roman" w:hAnsi="Times New Roman" w:cs="Times New Roman"/>
          <w:sz w:val="27"/>
          <w:szCs w:val="27"/>
        </w:rPr>
        <w:t xml:space="preserve"> внесении изменений и дополнений в решение Совета от </w:t>
      </w:r>
      <w:r w:rsidRPr="00A80659">
        <w:rPr>
          <w:rFonts w:ascii="Times New Roman" w:hAnsi="Times New Roman" w:cs="Times New Roman"/>
          <w:sz w:val="27"/>
          <w:szCs w:val="27"/>
        </w:rPr>
        <w:t xml:space="preserve">25 декабря 2018 г. </w:t>
      </w:r>
      <w:r w:rsidR="00CF1452" w:rsidRPr="00A80659">
        <w:rPr>
          <w:rFonts w:ascii="Times New Roman" w:hAnsi="Times New Roman" w:cs="Times New Roman"/>
          <w:sz w:val="27"/>
          <w:szCs w:val="27"/>
        </w:rPr>
        <w:t xml:space="preserve"> №</w:t>
      </w:r>
      <w:r w:rsidRPr="00A80659">
        <w:rPr>
          <w:rFonts w:ascii="Times New Roman" w:hAnsi="Times New Roman" w:cs="Times New Roman"/>
          <w:sz w:val="27"/>
          <w:szCs w:val="27"/>
        </w:rPr>
        <w:t xml:space="preserve"> 288</w:t>
      </w:r>
      <w:r w:rsidR="00CF1452" w:rsidRPr="00A80659">
        <w:rPr>
          <w:rFonts w:ascii="Times New Roman" w:hAnsi="Times New Roman" w:cs="Times New Roman"/>
          <w:sz w:val="27"/>
          <w:szCs w:val="27"/>
        </w:rPr>
        <w:t xml:space="preserve"> «</w:t>
      </w:r>
      <w:r w:rsidRPr="00A80659">
        <w:rPr>
          <w:rFonts w:ascii="Times New Roman" w:hAnsi="Times New Roman" w:cs="Times New Roman"/>
          <w:sz w:val="27"/>
          <w:szCs w:val="27"/>
        </w:rPr>
        <w:t>О бюджете сельского поселения Кальтяевский сельсовет муниципального района Татышлинский район Республики Башкортостан на 2019 год и на плановый период 2020 и 2021 годов</w:t>
      </w:r>
      <w:r w:rsidR="00CF1452" w:rsidRPr="00A80659">
        <w:rPr>
          <w:rFonts w:ascii="Times New Roman" w:hAnsi="Times New Roman" w:cs="Times New Roman"/>
          <w:sz w:val="27"/>
          <w:szCs w:val="27"/>
        </w:rPr>
        <w:t>»</w:t>
      </w:r>
    </w:p>
    <w:p w14:paraId="6D3EBF07" w14:textId="77777777" w:rsidR="00CF1452" w:rsidRPr="00A80659" w:rsidRDefault="00CF1452" w:rsidP="00172DB4">
      <w:pPr>
        <w:pStyle w:val="ConsPlusTitle"/>
        <w:widowControl/>
        <w:jc w:val="center"/>
        <w:rPr>
          <w:rFonts w:ascii="Times New Roman" w:hAnsi="Times New Roman" w:cs="Times New Roman"/>
          <w:sz w:val="27"/>
          <w:szCs w:val="27"/>
        </w:rPr>
      </w:pPr>
    </w:p>
    <w:p w14:paraId="1B337452" w14:textId="77777777" w:rsidR="00CF1452" w:rsidRPr="00A80659" w:rsidRDefault="00CF1452" w:rsidP="008D7B7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7"/>
          <w:szCs w:val="27"/>
        </w:rPr>
      </w:pPr>
      <w:bookmarkStart w:id="0" w:name="Par12"/>
      <w:bookmarkEnd w:id="0"/>
      <w:r w:rsidRPr="00A80659">
        <w:rPr>
          <w:rFonts w:ascii="Times New Roman" w:hAnsi="Times New Roman" w:cs="Times New Roman"/>
          <w:b w:val="0"/>
          <w:sz w:val="27"/>
          <w:szCs w:val="27"/>
        </w:rPr>
        <w:t xml:space="preserve">Внести изменения в решение Совета от </w:t>
      </w:r>
      <w:r w:rsidR="008D7B7E" w:rsidRPr="00A80659">
        <w:rPr>
          <w:rFonts w:ascii="Times New Roman" w:hAnsi="Times New Roman" w:cs="Times New Roman"/>
          <w:b w:val="0"/>
          <w:sz w:val="27"/>
          <w:szCs w:val="27"/>
        </w:rPr>
        <w:t>25 дек</w:t>
      </w:r>
      <w:r w:rsidR="00A80659" w:rsidRPr="00A80659">
        <w:rPr>
          <w:rFonts w:ascii="Times New Roman" w:hAnsi="Times New Roman" w:cs="Times New Roman"/>
          <w:b w:val="0"/>
          <w:sz w:val="27"/>
          <w:szCs w:val="27"/>
        </w:rPr>
        <w:t>а</w:t>
      </w:r>
      <w:r w:rsidR="008D7B7E" w:rsidRPr="00A80659">
        <w:rPr>
          <w:rFonts w:ascii="Times New Roman" w:hAnsi="Times New Roman" w:cs="Times New Roman"/>
          <w:b w:val="0"/>
          <w:sz w:val="27"/>
          <w:szCs w:val="27"/>
        </w:rPr>
        <w:t>бр</w:t>
      </w:r>
      <w:r w:rsidR="00A80659" w:rsidRPr="00A80659">
        <w:rPr>
          <w:rFonts w:ascii="Times New Roman" w:hAnsi="Times New Roman" w:cs="Times New Roman"/>
          <w:b w:val="0"/>
          <w:sz w:val="27"/>
          <w:szCs w:val="27"/>
        </w:rPr>
        <w:t>я</w:t>
      </w:r>
      <w:r w:rsidR="008D7B7E" w:rsidRPr="00A80659">
        <w:rPr>
          <w:rFonts w:ascii="Times New Roman" w:hAnsi="Times New Roman" w:cs="Times New Roman"/>
          <w:b w:val="0"/>
          <w:sz w:val="27"/>
          <w:szCs w:val="27"/>
        </w:rPr>
        <w:t xml:space="preserve"> 2018 г. </w:t>
      </w:r>
      <w:r w:rsidRPr="00A80659">
        <w:rPr>
          <w:rFonts w:ascii="Times New Roman" w:hAnsi="Times New Roman" w:cs="Times New Roman"/>
          <w:b w:val="0"/>
          <w:sz w:val="27"/>
          <w:szCs w:val="27"/>
        </w:rPr>
        <w:t xml:space="preserve">№ </w:t>
      </w:r>
      <w:r w:rsidR="008D7B7E" w:rsidRPr="00A80659">
        <w:rPr>
          <w:rFonts w:ascii="Times New Roman" w:hAnsi="Times New Roman" w:cs="Times New Roman"/>
          <w:b w:val="0"/>
          <w:sz w:val="27"/>
          <w:szCs w:val="27"/>
        </w:rPr>
        <w:t>288</w:t>
      </w:r>
      <w:r w:rsidRPr="00A80659">
        <w:rPr>
          <w:rFonts w:ascii="Times New Roman" w:hAnsi="Times New Roman" w:cs="Times New Roman"/>
          <w:b w:val="0"/>
          <w:sz w:val="27"/>
          <w:szCs w:val="27"/>
        </w:rPr>
        <w:t xml:space="preserve"> «</w:t>
      </w:r>
      <w:r w:rsidR="008D7B7E" w:rsidRPr="00A80659">
        <w:rPr>
          <w:rFonts w:ascii="Times New Roman" w:hAnsi="Times New Roman" w:cs="Times New Roman"/>
          <w:b w:val="0"/>
          <w:sz w:val="27"/>
          <w:szCs w:val="27"/>
        </w:rPr>
        <w:t xml:space="preserve">О </w:t>
      </w:r>
      <w:r w:rsidRPr="00A80659">
        <w:rPr>
          <w:rFonts w:ascii="Times New Roman" w:hAnsi="Times New Roman" w:cs="Times New Roman"/>
          <w:b w:val="0"/>
          <w:sz w:val="27"/>
          <w:szCs w:val="27"/>
        </w:rPr>
        <w:t>бюджет</w:t>
      </w:r>
      <w:r w:rsidR="008D7B7E" w:rsidRPr="00A80659">
        <w:rPr>
          <w:rFonts w:ascii="Times New Roman" w:hAnsi="Times New Roman" w:cs="Times New Roman"/>
          <w:b w:val="0"/>
          <w:sz w:val="27"/>
          <w:szCs w:val="27"/>
        </w:rPr>
        <w:t>е</w:t>
      </w:r>
      <w:r w:rsidRPr="00A80659">
        <w:rPr>
          <w:rFonts w:ascii="Times New Roman" w:hAnsi="Times New Roman" w:cs="Times New Roman"/>
          <w:b w:val="0"/>
          <w:sz w:val="27"/>
          <w:szCs w:val="27"/>
        </w:rPr>
        <w:t xml:space="preserve"> Сельского поселения Кальтяевский сельсовет муниципального района Татышлинский район Республики Башкортостан на 2019 год и на плановый период 2020 и 2021 годов» изложив в следующей редакции:</w:t>
      </w:r>
    </w:p>
    <w:p w14:paraId="20021C2C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1. Утвердить основные характеристики бюджета Сельского поселения Кальтяевский сельсовет муниципального района Татышлинский район Республики Башкортостан на 2019 год:</w:t>
      </w:r>
    </w:p>
    <w:p w14:paraId="0BFF882C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1) прогнозируемый общий объем доходов бюджета сельского поселения в сумме 4169,5 тыс. рублей;</w:t>
      </w:r>
    </w:p>
    <w:p w14:paraId="6517BEB3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2) общий объем расходов бюджета сельского поселения в сумме 4154,9 тыс. рублей;</w:t>
      </w:r>
    </w:p>
    <w:p w14:paraId="5AFBB424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3)  профицит бюджета сельского поселения в сумме 14584,77 рублей;</w:t>
      </w:r>
    </w:p>
    <w:p w14:paraId="053A9E20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2. Утвердить основные характеристики бюджета сельского поселения на плановый период 2020 и 2021 годов:</w:t>
      </w:r>
    </w:p>
    <w:p w14:paraId="34D0EB52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1) прогнозируемый общий объем доходов бюджета сельского поселения на 2020год в сумме 3297,7 тыс. рублей и на 2021 год в сумме 3302 тыс. рублей;</w:t>
      </w:r>
    </w:p>
    <w:p w14:paraId="4DE07D62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2) общий объем расходов бюджета сельского поселения на 2020 год в сумме 3297,7 тыс. рублей, и на 2021 год в сумме 3302 тыс. рублей;</w:t>
      </w:r>
    </w:p>
    <w:p w14:paraId="3836F537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3) дефицит (профицит) бюджета сельского поселения на 2020</w:t>
      </w:r>
      <w:r w:rsidR="003A5867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</w:t>
      </w: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год в сумме 0 рублей и на 2021 год в сумме 0 рублей;</w:t>
      </w:r>
    </w:p>
    <w:p w14:paraId="1172A28E" w14:textId="35CA9381" w:rsidR="00CF1452" w:rsidRPr="00A80659" w:rsidRDefault="00FF433F" w:rsidP="000939C9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>
        <w:rPr>
          <w:rFonts w:ascii="Times New Roman" w:hAnsi="Times New Roman" w:cs="Times New Roman"/>
          <w:b w:val="0"/>
          <w:bCs w:val="0"/>
          <w:sz w:val="27"/>
          <w:szCs w:val="27"/>
        </w:rPr>
        <w:t>3</w:t>
      </w:r>
      <w:r w:rsidR="00CF1452"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. Утвердить перечень главных администраторов доходов бюджета Сельского поселения Кальтяевский сельсовет муниципального </w:t>
      </w:r>
      <w:r w:rsidR="000939C9"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района согласно</w:t>
      </w:r>
      <w:r w:rsidR="00CF1452"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приложению 1 к настоящему Решению.</w:t>
      </w:r>
    </w:p>
    <w:p w14:paraId="75D2D74E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5.Установить поступления доходов в бюджет сельского поселения:</w:t>
      </w:r>
    </w:p>
    <w:p w14:paraId="349AD49B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1) на 2019 год согласно приложению 2 к настоящему решению;</w:t>
      </w:r>
    </w:p>
    <w:p w14:paraId="32DB0F28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2) на плановый период 2020 и 2021 годов согласно приложению 6 к настоящему решению.</w:t>
      </w:r>
    </w:p>
    <w:p w14:paraId="18E14B00" w14:textId="3213538A" w:rsidR="00CF1452" w:rsidRPr="00A80659" w:rsidRDefault="00FF433F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>
        <w:rPr>
          <w:rFonts w:ascii="Times New Roman" w:hAnsi="Times New Roman" w:cs="Times New Roman"/>
          <w:b w:val="0"/>
          <w:bCs w:val="0"/>
          <w:sz w:val="27"/>
          <w:szCs w:val="27"/>
        </w:rPr>
        <w:t>5</w:t>
      </w:r>
      <w:r w:rsidR="00CF1452"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. Утвердить в пределах общего объема расходов бюджета Сельского поселения Кальтяевский сельсовет, установленного пунктом 1 настоящего решения, распределение бюджетных ассигнований Сельского поселения Кальтяевский сельсовет муниципального района Татышлинский район Республики Башкортостан:</w:t>
      </w:r>
    </w:p>
    <w:p w14:paraId="1606EDD5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1) по разделам, подразделам, целевым статьям (муниципальным программам Сельского поселения Кальтяевский сельсовет муниципального района Татышлинский район Республики Башкортостан и непрограммным направлениям деятельности), группам видов расходов классификации расходов </w:t>
      </w: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lastRenderedPageBreak/>
        <w:t>бюджетов:</w:t>
      </w:r>
    </w:p>
    <w:p w14:paraId="22DECC03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а) на 2019 год согласно приложению 3 к настоящему решению;</w:t>
      </w:r>
    </w:p>
    <w:p w14:paraId="58455B71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б) на плановый период 2020 и 2021 годов согласно приложению 7 к настоящему решению;</w:t>
      </w:r>
    </w:p>
    <w:p w14:paraId="77D1DB69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2) по целевым статьям (муниципальным программам Сельского поселения Кальтяевский сельсовет муниципального района Татышлинский район Республики Башкортостан и непрограммным направлениям деятельности), группам видов расходов классификации расходов бюджетов;</w:t>
      </w:r>
    </w:p>
    <w:p w14:paraId="48DB316C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а) на 2019 год согласно приложению 4 к настоящему решению;</w:t>
      </w:r>
    </w:p>
    <w:p w14:paraId="1C03D3D4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б) на плановый период 2020 и 2021 годов согласно приложению 8 к настоящему решению.</w:t>
      </w:r>
    </w:p>
    <w:p w14:paraId="59E22C74" w14:textId="71286BC9" w:rsidR="00CF1452" w:rsidRPr="00A80659" w:rsidRDefault="00FF433F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>
        <w:rPr>
          <w:rFonts w:ascii="Times New Roman" w:hAnsi="Times New Roman" w:cs="Times New Roman"/>
          <w:b w:val="0"/>
          <w:bCs w:val="0"/>
          <w:sz w:val="27"/>
          <w:szCs w:val="27"/>
        </w:rPr>
        <w:t>6</w:t>
      </w:r>
      <w:r w:rsidR="00CF1452"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. Утвердить ведомственную структуру расходов бюджета Сельского поселения Кальтяевский сельсовет муниципального района Татышлинский район Республики Башкортостан:</w:t>
      </w:r>
    </w:p>
    <w:p w14:paraId="54D04012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1) на 2019 год согласно приложению 5 к настоящему решению;</w:t>
      </w:r>
    </w:p>
    <w:p w14:paraId="5436DBE3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2) на плановый период 2020 и 2021 годов согласно приложению 9 к настоящему решению.</w:t>
      </w:r>
    </w:p>
    <w:p w14:paraId="579E7C23" w14:textId="61268FB7" w:rsidR="00CF1452" w:rsidRPr="00A80659" w:rsidRDefault="00FF433F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>
        <w:rPr>
          <w:rFonts w:ascii="Times New Roman" w:hAnsi="Times New Roman" w:cs="Times New Roman"/>
          <w:b w:val="0"/>
          <w:bCs w:val="0"/>
          <w:sz w:val="27"/>
          <w:szCs w:val="27"/>
        </w:rPr>
        <w:t>7</w:t>
      </w:r>
      <w:r w:rsidR="00CF1452"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. Утвердить объем бюджетных ассигнований Дорожного фонда муниципального района на 2019 год в сумме 471,0 тыс. рублей, на 2020 год в сумме 300,0 тыс. рублей и на 2021 год в сумме 300,0 тыс. рублей.</w:t>
      </w:r>
    </w:p>
    <w:p w14:paraId="760D4166" w14:textId="67617DA2" w:rsidR="00CF1452" w:rsidRPr="00A80659" w:rsidRDefault="00FF433F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>
        <w:rPr>
          <w:rFonts w:ascii="Times New Roman" w:hAnsi="Times New Roman" w:cs="Times New Roman"/>
          <w:b w:val="0"/>
          <w:bCs w:val="0"/>
          <w:sz w:val="27"/>
          <w:szCs w:val="27"/>
        </w:rPr>
        <w:t>8</w:t>
      </w:r>
      <w:r w:rsidR="00CF1452"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. Установить, что бюджетные ассигнования Дорожного фонда Сельского поселения Кальтяевский сельсовет муниципального района Татышлинский район Республики Башкортостан, не использованные по состоянию на 1 января 2020 года, направляются на увеличение бюджетных ассигнований Дорожного фонда Сельского поселения Кальтяевский сельсовет муниципального района Татышлинский район Республики Башкортостан в 2019 году.</w:t>
      </w:r>
    </w:p>
    <w:p w14:paraId="7592DB77" w14:textId="4461B8A9" w:rsidR="00CF1452" w:rsidRPr="00A80659" w:rsidRDefault="00FF433F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>
        <w:rPr>
          <w:rFonts w:ascii="Times New Roman" w:hAnsi="Times New Roman" w:cs="Times New Roman"/>
          <w:b w:val="0"/>
          <w:bCs w:val="0"/>
          <w:sz w:val="27"/>
          <w:szCs w:val="27"/>
        </w:rPr>
        <w:t>9</w:t>
      </w:r>
      <w:r w:rsidR="00CF1452"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. Администрация Сельского поселения Кальтяевский сельсовет муниципального района Татышлинский район Республики Башкортостан не вправе принимать решения, приводящие к увеличению в 2019–2021 годах численности муниципальных служащих и работников администрации сельского поселения.</w:t>
      </w:r>
    </w:p>
    <w:p w14:paraId="1DFA5659" w14:textId="3DA43DF5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1</w:t>
      </w:r>
      <w:r w:rsidR="00FF433F">
        <w:rPr>
          <w:rFonts w:ascii="Times New Roman" w:hAnsi="Times New Roman" w:cs="Times New Roman"/>
          <w:b w:val="0"/>
          <w:bCs w:val="0"/>
          <w:sz w:val="27"/>
          <w:szCs w:val="27"/>
        </w:rPr>
        <w:t>0</w:t>
      </w: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. Утвердить значение уровня расчетной бюджетной обеспеченности, принимаемого в качестве критерия выравнивания, используемого при расчете дотаций на выравнивание бюджетной обеспеченности Сельского поселения Кальтяевский сельсовет муниципального района Татышлинский район Республики Башкортостан на 2019 год в размере 2216,9 на 2020 год –1584,0 на 2021 год –1591,3;</w:t>
      </w:r>
    </w:p>
    <w:p w14:paraId="27CF6063" w14:textId="3A43E75D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1</w:t>
      </w:r>
      <w:r w:rsidR="00FF433F">
        <w:rPr>
          <w:rFonts w:ascii="Times New Roman" w:hAnsi="Times New Roman" w:cs="Times New Roman"/>
          <w:b w:val="0"/>
          <w:bCs w:val="0"/>
          <w:sz w:val="27"/>
          <w:szCs w:val="27"/>
        </w:rPr>
        <w:t>1</w:t>
      </w: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. Установить предельный объем муниципального долга муниципального района на 2019 год в сумме 0 рублей, на 2020 год в сумме 0 рублей и на 2021 год в сумме 0 рублей.</w:t>
      </w:r>
    </w:p>
    <w:p w14:paraId="59B17773" w14:textId="0FEC97CC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1</w:t>
      </w:r>
      <w:r w:rsidR="00FF433F">
        <w:rPr>
          <w:rFonts w:ascii="Times New Roman" w:hAnsi="Times New Roman" w:cs="Times New Roman"/>
          <w:b w:val="0"/>
          <w:bCs w:val="0"/>
          <w:sz w:val="27"/>
          <w:szCs w:val="27"/>
        </w:rPr>
        <w:t>2</w:t>
      </w: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. Утвердить верхний предел муниципального долга Сельского поселения Кальтяевский сельсовет муниципального района Татышлинский район Республики Башкортостан на 1 января 2019 года в сумме 0 рублей, на 1 января 2020 года в сумме 0 рублей и на 1 января 2021 года в сумме 0 рублей, в том числе верхний предел долга по муниципальным гарантиям Сельского поселения Кальтяевский сельсовет муниципального района Татышлинский </w:t>
      </w: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lastRenderedPageBreak/>
        <w:t>район Республики Башкортостан на 1 января 2019 года в сумме 0 рублей, на 1 января 2020 года в сумме 0 рублей, на 1 января 2021 года в сумме 0 рублей.</w:t>
      </w:r>
    </w:p>
    <w:p w14:paraId="08406D8B" w14:textId="3D4835CB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1</w:t>
      </w:r>
      <w:r w:rsidR="00FF433F">
        <w:rPr>
          <w:rFonts w:ascii="Times New Roman" w:hAnsi="Times New Roman" w:cs="Times New Roman"/>
          <w:b w:val="0"/>
          <w:bCs w:val="0"/>
          <w:sz w:val="27"/>
          <w:szCs w:val="27"/>
        </w:rPr>
        <w:t>3</w:t>
      </w: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. Установить в соответствии с пунктом 3 статьи 217 Бюджетного кодекса Российской Федерации следующие основания для внесения в ходе исполнения настоящего решения изменений в показатели сводной бюджетной росписи бюджета Сельского поселения Кальтяевский сельсовет муниципального района Татышлинский район Республики Башкортостан, связанные с особенностями исполнения бюджета муниципального района и (или) перераспределения бюджетных ассигнований между главными распорядителями средств бюджета муниципального района:</w:t>
      </w:r>
    </w:p>
    <w:p w14:paraId="2AB71D27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1) распределение дотаций на поддержку мер по обеспечению сбалансированности бюджета сельского поселения;</w:t>
      </w:r>
    </w:p>
    <w:p w14:paraId="4DE628B9" w14:textId="77777777" w:rsidR="00CF1452" w:rsidRPr="00A80659" w:rsidRDefault="00CF1452" w:rsidP="0076240D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2) использование образованной в ходе исполнения бюджета Сельского поселения Кальтяевский сельсовет муниципального района Татышлинский район Республики Башкортостан экономии по отдельным разделам, подразделам, целевым статьям, группам видов расходов классификации расходов бюджетов;</w:t>
      </w:r>
    </w:p>
    <w:p w14:paraId="11B52CF5" w14:textId="5A7F589C" w:rsidR="00CF1452" w:rsidRPr="00A80659" w:rsidRDefault="00CF1452" w:rsidP="0076240D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1</w:t>
      </w:r>
      <w:r w:rsidR="00FF433F">
        <w:rPr>
          <w:rFonts w:ascii="Times New Roman" w:hAnsi="Times New Roman" w:cs="Times New Roman"/>
          <w:b w:val="0"/>
          <w:bCs w:val="0"/>
          <w:sz w:val="27"/>
          <w:szCs w:val="27"/>
        </w:rPr>
        <w:t>4</w:t>
      </w: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. Настоящее решение вступает в силу с 1 января 2019 года.</w:t>
      </w:r>
    </w:p>
    <w:p w14:paraId="6E8A6E1F" w14:textId="14D07B1F" w:rsidR="00CF1452" w:rsidRPr="00A80659" w:rsidRDefault="00CF1452" w:rsidP="0076240D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1</w:t>
      </w:r>
      <w:r w:rsidR="00FF433F">
        <w:rPr>
          <w:rFonts w:ascii="Times New Roman" w:hAnsi="Times New Roman" w:cs="Times New Roman"/>
          <w:b w:val="0"/>
          <w:bCs w:val="0"/>
          <w:sz w:val="27"/>
          <w:szCs w:val="27"/>
        </w:rPr>
        <w:t>5</w:t>
      </w:r>
      <w:r w:rsidRPr="00A80659">
        <w:rPr>
          <w:rFonts w:ascii="Times New Roman" w:hAnsi="Times New Roman" w:cs="Times New Roman"/>
          <w:b w:val="0"/>
          <w:bCs w:val="0"/>
          <w:sz w:val="27"/>
          <w:szCs w:val="27"/>
        </w:rPr>
        <w:t>. Контроль за исполнением настоящего решения возложить на постоянную комиссию Совета по бюджету, налогам, экономическому развитию, вопросам собственности, предпринимательству, торговле и инвестиционной политике.</w:t>
      </w:r>
    </w:p>
    <w:p w14:paraId="4FAF812A" w14:textId="77777777" w:rsidR="00CF1452" w:rsidRPr="00A80659" w:rsidRDefault="00CF1452" w:rsidP="0076240D">
      <w:pPr>
        <w:rPr>
          <w:sz w:val="27"/>
          <w:szCs w:val="27"/>
        </w:rPr>
      </w:pPr>
    </w:p>
    <w:p w14:paraId="1AFB034C" w14:textId="77777777" w:rsidR="00CF1452" w:rsidRPr="00A80659" w:rsidRDefault="00A80659" w:rsidP="0076240D">
      <w:pPr>
        <w:pStyle w:val="af5"/>
        <w:jc w:val="both"/>
        <w:rPr>
          <w:b w:val="0"/>
          <w:sz w:val="27"/>
          <w:szCs w:val="27"/>
        </w:rPr>
      </w:pPr>
      <w:r w:rsidRPr="00A80659">
        <w:rPr>
          <w:b w:val="0"/>
          <w:sz w:val="27"/>
          <w:szCs w:val="27"/>
        </w:rPr>
        <w:t>Глава С</w:t>
      </w:r>
      <w:r w:rsidR="00CF1452" w:rsidRPr="00A80659">
        <w:rPr>
          <w:b w:val="0"/>
          <w:sz w:val="27"/>
          <w:szCs w:val="27"/>
        </w:rPr>
        <w:t xml:space="preserve">ельского поселения </w:t>
      </w:r>
    </w:p>
    <w:p w14:paraId="2ABA48B0" w14:textId="77777777" w:rsidR="00A80659" w:rsidRDefault="00CF1452" w:rsidP="0076240D">
      <w:pPr>
        <w:pStyle w:val="af5"/>
        <w:jc w:val="both"/>
        <w:rPr>
          <w:b w:val="0"/>
          <w:sz w:val="27"/>
          <w:szCs w:val="27"/>
        </w:rPr>
      </w:pPr>
      <w:r w:rsidRPr="00A80659">
        <w:rPr>
          <w:b w:val="0"/>
          <w:sz w:val="27"/>
          <w:szCs w:val="27"/>
        </w:rPr>
        <w:t>Кальтяевский сельсовет</w:t>
      </w:r>
      <w:r w:rsidR="005C1174">
        <w:rPr>
          <w:b w:val="0"/>
          <w:sz w:val="27"/>
          <w:szCs w:val="27"/>
        </w:rPr>
        <w:t xml:space="preserve">  </w:t>
      </w:r>
      <w:r w:rsidRPr="00A80659">
        <w:rPr>
          <w:b w:val="0"/>
          <w:sz w:val="27"/>
          <w:szCs w:val="27"/>
        </w:rPr>
        <w:t xml:space="preserve">                                 </w:t>
      </w:r>
      <w:r w:rsidR="00A80659">
        <w:rPr>
          <w:b w:val="0"/>
          <w:sz w:val="27"/>
          <w:szCs w:val="27"/>
        </w:rPr>
        <w:t xml:space="preserve">                   </w:t>
      </w:r>
      <w:r w:rsidRPr="00A80659">
        <w:rPr>
          <w:b w:val="0"/>
          <w:sz w:val="27"/>
          <w:szCs w:val="27"/>
        </w:rPr>
        <w:tab/>
        <w:t xml:space="preserve"> </w:t>
      </w:r>
      <w:r w:rsidR="00A80659" w:rsidRPr="00A80659">
        <w:rPr>
          <w:b w:val="0"/>
          <w:sz w:val="27"/>
          <w:szCs w:val="27"/>
        </w:rPr>
        <w:t xml:space="preserve">Р.Н. </w:t>
      </w:r>
      <w:r w:rsidRPr="00A80659">
        <w:rPr>
          <w:b w:val="0"/>
          <w:sz w:val="27"/>
          <w:szCs w:val="27"/>
        </w:rPr>
        <w:t xml:space="preserve">Гарипов </w:t>
      </w:r>
    </w:p>
    <w:p w14:paraId="478345C1" w14:textId="77777777" w:rsidR="00A80659" w:rsidRPr="00A80659" w:rsidRDefault="00A80659" w:rsidP="0076240D">
      <w:pPr>
        <w:pStyle w:val="af5"/>
        <w:jc w:val="both"/>
        <w:rPr>
          <w:b w:val="0"/>
          <w:sz w:val="27"/>
          <w:szCs w:val="27"/>
        </w:rPr>
      </w:pPr>
    </w:p>
    <w:p w14:paraId="1217D156" w14:textId="77777777" w:rsidR="00A80659" w:rsidRPr="00A80659" w:rsidRDefault="00A80659" w:rsidP="0076240D">
      <w:pPr>
        <w:pStyle w:val="af5"/>
        <w:jc w:val="both"/>
        <w:rPr>
          <w:b w:val="0"/>
          <w:sz w:val="27"/>
          <w:szCs w:val="27"/>
        </w:rPr>
      </w:pPr>
      <w:r w:rsidRPr="00A80659">
        <w:rPr>
          <w:b w:val="0"/>
          <w:sz w:val="27"/>
          <w:szCs w:val="27"/>
        </w:rPr>
        <w:t>«01» апреля 2020 г.</w:t>
      </w:r>
    </w:p>
    <w:p w14:paraId="36C68A03" w14:textId="45950116" w:rsidR="00A80659" w:rsidRPr="00A80659" w:rsidRDefault="00A80659" w:rsidP="0076240D">
      <w:pPr>
        <w:pStyle w:val="af5"/>
        <w:jc w:val="both"/>
        <w:rPr>
          <w:b w:val="0"/>
          <w:sz w:val="27"/>
          <w:szCs w:val="27"/>
        </w:rPr>
      </w:pPr>
      <w:r w:rsidRPr="00A80659">
        <w:rPr>
          <w:b w:val="0"/>
          <w:sz w:val="27"/>
          <w:szCs w:val="27"/>
        </w:rPr>
        <w:t>№ 9</w:t>
      </w:r>
      <w:r w:rsidR="00FF433F">
        <w:rPr>
          <w:b w:val="0"/>
          <w:sz w:val="27"/>
          <w:szCs w:val="27"/>
        </w:rPr>
        <w:t>6</w:t>
      </w:r>
    </w:p>
    <w:p w14:paraId="79A970A6" w14:textId="77777777" w:rsidR="00CF1452" w:rsidRPr="00A80659" w:rsidRDefault="00CF1452" w:rsidP="0076240D">
      <w:pPr>
        <w:pStyle w:val="ConsPlusTitle"/>
        <w:widowControl/>
        <w:ind w:firstLine="708"/>
        <w:jc w:val="both"/>
        <w:rPr>
          <w:sz w:val="27"/>
          <w:szCs w:val="27"/>
        </w:rPr>
      </w:pPr>
    </w:p>
    <w:sectPr w:rsidR="00CF1452" w:rsidRPr="00A80659" w:rsidSect="008D7B7E">
      <w:headerReference w:type="first" r:id="rId6"/>
      <w:pgSz w:w="11906" w:h="16838" w:code="9"/>
      <w:pgMar w:top="1134" w:right="851" w:bottom="1134" w:left="1701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DB4B3A" w14:textId="77777777" w:rsidR="00F73BDB" w:rsidRDefault="00F73BDB" w:rsidP="00A73E2F">
      <w:pPr>
        <w:spacing w:after="0" w:line="240" w:lineRule="auto"/>
      </w:pPr>
      <w:r>
        <w:separator/>
      </w:r>
    </w:p>
  </w:endnote>
  <w:endnote w:type="continuationSeparator" w:id="0">
    <w:p w14:paraId="32DCE9D6" w14:textId="77777777" w:rsidR="00F73BDB" w:rsidRDefault="00F73BDB" w:rsidP="00A73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352556" w14:textId="77777777" w:rsidR="00F73BDB" w:rsidRDefault="00F73BDB" w:rsidP="00A73E2F">
      <w:pPr>
        <w:spacing w:after="0" w:line="240" w:lineRule="auto"/>
      </w:pPr>
      <w:r>
        <w:separator/>
      </w:r>
    </w:p>
  </w:footnote>
  <w:footnote w:type="continuationSeparator" w:id="0">
    <w:p w14:paraId="5DE9A643" w14:textId="77777777" w:rsidR="00F73BDB" w:rsidRDefault="00F73BDB" w:rsidP="00A73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549AE7" w14:textId="77777777" w:rsidR="00CF1452" w:rsidRPr="007226DB" w:rsidRDefault="00CF1452">
    <w:pPr>
      <w:pStyle w:val="a3"/>
      <w:jc w:val="center"/>
      <w:rPr>
        <w:rFonts w:ascii="Times New Roman" w:hAnsi="Times New Roman" w:cs="Times New Roman"/>
        <w:sz w:val="28"/>
        <w:szCs w:val="28"/>
      </w:rPr>
    </w:pPr>
  </w:p>
  <w:p w14:paraId="7FC74650" w14:textId="77777777" w:rsidR="00CF1452" w:rsidRPr="007226DB" w:rsidRDefault="00CF1452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3E2F"/>
    <w:rsid w:val="0000250C"/>
    <w:rsid w:val="0000292F"/>
    <w:rsid w:val="00002985"/>
    <w:rsid w:val="00004862"/>
    <w:rsid w:val="000055ED"/>
    <w:rsid w:val="00005758"/>
    <w:rsid w:val="000057ED"/>
    <w:rsid w:val="00006B24"/>
    <w:rsid w:val="00012556"/>
    <w:rsid w:val="000166F1"/>
    <w:rsid w:val="0001722C"/>
    <w:rsid w:val="00030333"/>
    <w:rsid w:val="00037A84"/>
    <w:rsid w:val="00037F27"/>
    <w:rsid w:val="000467CD"/>
    <w:rsid w:val="000474AE"/>
    <w:rsid w:val="000517E4"/>
    <w:rsid w:val="0005273E"/>
    <w:rsid w:val="00052A87"/>
    <w:rsid w:val="00057B3A"/>
    <w:rsid w:val="00065912"/>
    <w:rsid w:val="0007193F"/>
    <w:rsid w:val="00072FE3"/>
    <w:rsid w:val="00073883"/>
    <w:rsid w:val="000740B7"/>
    <w:rsid w:val="0007573B"/>
    <w:rsid w:val="00080DD0"/>
    <w:rsid w:val="00083659"/>
    <w:rsid w:val="000840F1"/>
    <w:rsid w:val="0008490B"/>
    <w:rsid w:val="00090204"/>
    <w:rsid w:val="00091419"/>
    <w:rsid w:val="00092AC6"/>
    <w:rsid w:val="0009373C"/>
    <w:rsid w:val="000939C9"/>
    <w:rsid w:val="000A0E2F"/>
    <w:rsid w:val="000A20C7"/>
    <w:rsid w:val="000A5BE1"/>
    <w:rsid w:val="000A7638"/>
    <w:rsid w:val="000B0E02"/>
    <w:rsid w:val="000C074B"/>
    <w:rsid w:val="000C157A"/>
    <w:rsid w:val="000C5969"/>
    <w:rsid w:val="000D0AFE"/>
    <w:rsid w:val="000D5363"/>
    <w:rsid w:val="000E07A7"/>
    <w:rsid w:val="000E1531"/>
    <w:rsid w:val="000E254A"/>
    <w:rsid w:val="000E3C43"/>
    <w:rsid w:val="000E562A"/>
    <w:rsid w:val="000E7E2B"/>
    <w:rsid w:val="000F00E2"/>
    <w:rsid w:val="000F119F"/>
    <w:rsid w:val="000F1961"/>
    <w:rsid w:val="000F5360"/>
    <w:rsid w:val="000F5C2A"/>
    <w:rsid w:val="000F6914"/>
    <w:rsid w:val="000F6A40"/>
    <w:rsid w:val="000F7AF2"/>
    <w:rsid w:val="00102DFB"/>
    <w:rsid w:val="001035B5"/>
    <w:rsid w:val="00106C75"/>
    <w:rsid w:val="00111478"/>
    <w:rsid w:val="001139A6"/>
    <w:rsid w:val="00115175"/>
    <w:rsid w:val="00116FA1"/>
    <w:rsid w:val="00121309"/>
    <w:rsid w:val="00121CA1"/>
    <w:rsid w:val="00121CF8"/>
    <w:rsid w:val="00126E6E"/>
    <w:rsid w:val="00131E0B"/>
    <w:rsid w:val="00131EA8"/>
    <w:rsid w:val="00132EC2"/>
    <w:rsid w:val="00134049"/>
    <w:rsid w:val="001355B9"/>
    <w:rsid w:val="00135F91"/>
    <w:rsid w:val="001374AB"/>
    <w:rsid w:val="001413FD"/>
    <w:rsid w:val="00143AF5"/>
    <w:rsid w:val="00147F8A"/>
    <w:rsid w:val="00155D6E"/>
    <w:rsid w:val="00156A4F"/>
    <w:rsid w:val="00156F57"/>
    <w:rsid w:val="00163FEB"/>
    <w:rsid w:val="00163FF3"/>
    <w:rsid w:val="00164DC3"/>
    <w:rsid w:val="00167522"/>
    <w:rsid w:val="00172DB4"/>
    <w:rsid w:val="00184ECF"/>
    <w:rsid w:val="00187974"/>
    <w:rsid w:val="00187F5F"/>
    <w:rsid w:val="001962CA"/>
    <w:rsid w:val="001A3E31"/>
    <w:rsid w:val="001A7221"/>
    <w:rsid w:val="001A724F"/>
    <w:rsid w:val="001B202E"/>
    <w:rsid w:val="001B3F53"/>
    <w:rsid w:val="001B528D"/>
    <w:rsid w:val="001B53B6"/>
    <w:rsid w:val="001B661E"/>
    <w:rsid w:val="001C1A25"/>
    <w:rsid w:val="001C3F4F"/>
    <w:rsid w:val="001C63E1"/>
    <w:rsid w:val="001C6734"/>
    <w:rsid w:val="001C7635"/>
    <w:rsid w:val="001D0A21"/>
    <w:rsid w:val="001D6333"/>
    <w:rsid w:val="001E0A39"/>
    <w:rsid w:val="001E26B4"/>
    <w:rsid w:val="001E3E7C"/>
    <w:rsid w:val="001F0182"/>
    <w:rsid w:val="001F08AB"/>
    <w:rsid w:val="001F51D2"/>
    <w:rsid w:val="001F5531"/>
    <w:rsid w:val="00205913"/>
    <w:rsid w:val="0020700F"/>
    <w:rsid w:val="00214C2E"/>
    <w:rsid w:val="002257FD"/>
    <w:rsid w:val="00231DB9"/>
    <w:rsid w:val="00233F62"/>
    <w:rsid w:val="002353D3"/>
    <w:rsid w:val="002370AB"/>
    <w:rsid w:val="00245E66"/>
    <w:rsid w:val="0024677A"/>
    <w:rsid w:val="00250EAA"/>
    <w:rsid w:val="00257646"/>
    <w:rsid w:val="0026333F"/>
    <w:rsid w:val="00265C27"/>
    <w:rsid w:val="00267B37"/>
    <w:rsid w:val="00270839"/>
    <w:rsid w:val="00271E6C"/>
    <w:rsid w:val="00273BC1"/>
    <w:rsid w:val="00281CDA"/>
    <w:rsid w:val="00282C41"/>
    <w:rsid w:val="00282F6F"/>
    <w:rsid w:val="00286DEB"/>
    <w:rsid w:val="00293D9D"/>
    <w:rsid w:val="00296032"/>
    <w:rsid w:val="002A024A"/>
    <w:rsid w:val="002A12BD"/>
    <w:rsid w:val="002A17CB"/>
    <w:rsid w:val="002A253F"/>
    <w:rsid w:val="002A26D8"/>
    <w:rsid w:val="002A3F02"/>
    <w:rsid w:val="002B06CA"/>
    <w:rsid w:val="002B0BF6"/>
    <w:rsid w:val="002B4235"/>
    <w:rsid w:val="002C229E"/>
    <w:rsid w:val="002C5D86"/>
    <w:rsid w:val="002D123E"/>
    <w:rsid w:val="002D240E"/>
    <w:rsid w:val="002D3604"/>
    <w:rsid w:val="002D3C0E"/>
    <w:rsid w:val="002D6C85"/>
    <w:rsid w:val="002E0A50"/>
    <w:rsid w:val="002E1C42"/>
    <w:rsid w:val="002E1D09"/>
    <w:rsid w:val="002F4C5F"/>
    <w:rsid w:val="003014B1"/>
    <w:rsid w:val="00307834"/>
    <w:rsid w:val="00310527"/>
    <w:rsid w:val="0031291B"/>
    <w:rsid w:val="0031637B"/>
    <w:rsid w:val="00321FAB"/>
    <w:rsid w:val="00322913"/>
    <w:rsid w:val="00323CC1"/>
    <w:rsid w:val="00325ECC"/>
    <w:rsid w:val="00326EF0"/>
    <w:rsid w:val="00330B5D"/>
    <w:rsid w:val="0033230E"/>
    <w:rsid w:val="003335C8"/>
    <w:rsid w:val="003366F2"/>
    <w:rsid w:val="003417E9"/>
    <w:rsid w:val="00341F85"/>
    <w:rsid w:val="00346624"/>
    <w:rsid w:val="0035294E"/>
    <w:rsid w:val="00356AD3"/>
    <w:rsid w:val="003571DA"/>
    <w:rsid w:val="00362069"/>
    <w:rsid w:val="00362A79"/>
    <w:rsid w:val="00364725"/>
    <w:rsid w:val="00365699"/>
    <w:rsid w:val="0036772E"/>
    <w:rsid w:val="00373468"/>
    <w:rsid w:val="003806AC"/>
    <w:rsid w:val="003806C6"/>
    <w:rsid w:val="00383FFF"/>
    <w:rsid w:val="003921FA"/>
    <w:rsid w:val="00394112"/>
    <w:rsid w:val="003967E7"/>
    <w:rsid w:val="00397688"/>
    <w:rsid w:val="003A2368"/>
    <w:rsid w:val="003A56E9"/>
    <w:rsid w:val="003A5867"/>
    <w:rsid w:val="003A65F8"/>
    <w:rsid w:val="003B1952"/>
    <w:rsid w:val="003B4265"/>
    <w:rsid w:val="003B4B42"/>
    <w:rsid w:val="003B4F31"/>
    <w:rsid w:val="003B6051"/>
    <w:rsid w:val="003C1523"/>
    <w:rsid w:val="003C2CC3"/>
    <w:rsid w:val="003C3195"/>
    <w:rsid w:val="003D0169"/>
    <w:rsid w:val="003D03B4"/>
    <w:rsid w:val="003D03D4"/>
    <w:rsid w:val="003D304F"/>
    <w:rsid w:val="003E0958"/>
    <w:rsid w:val="003E13CB"/>
    <w:rsid w:val="003E1FBC"/>
    <w:rsid w:val="003E4D5F"/>
    <w:rsid w:val="003E59D9"/>
    <w:rsid w:val="003F0228"/>
    <w:rsid w:val="003F0F1F"/>
    <w:rsid w:val="003F1B99"/>
    <w:rsid w:val="003F3EBE"/>
    <w:rsid w:val="003F533F"/>
    <w:rsid w:val="004025D6"/>
    <w:rsid w:val="00404A8C"/>
    <w:rsid w:val="00405DE6"/>
    <w:rsid w:val="004116BD"/>
    <w:rsid w:val="00411964"/>
    <w:rsid w:val="00415595"/>
    <w:rsid w:val="00420920"/>
    <w:rsid w:val="00420D69"/>
    <w:rsid w:val="004222E3"/>
    <w:rsid w:val="00427405"/>
    <w:rsid w:val="004275F7"/>
    <w:rsid w:val="0043075C"/>
    <w:rsid w:val="00433A91"/>
    <w:rsid w:val="00441462"/>
    <w:rsid w:val="00441BCE"/>
    <w:rsid w:val="00443DB7"/>
    <w:rsid w:val="00444757"/>
    <w:rsid w:val="00444DD0"/>
    <w:rsid w:val="00446438"/>
    <w:rsid w:val="00450A6B"/>
    <w:rsid w:val="0045272C"/>
    <w:rsid w:val="0045315F"/>
    <w:rsid w:val="004551FA"/>
    <w:rsid w:val="00456A91"/>
    <w:rsid w:val="00457835"/>
    <w:rsid w:val="00461A42"/>
    <w:rsid w:val="00462DCA"/>
    <w:rsid w:val="004670E0"/>
    <w:rsid w:val="00467E36"/>
    <w:rsid w:val="00477DC5"/>
    <w:rsid w:val="00484388"/>
    <w:rsid w:val="004856F7"/>
    <w:rsid w:val="0048721F"/>
    <w:rsid w:val="0048774C"/>
    <w:rsid w:val="00490C08"/>
    <w:rsid w:val="00490C7F"/>
    <w:rsid w:val="004A0210"/>
    <w:rsid w:val="004A172C"/>
    <w:rsid w:val="004A23E8"/>
    <w:rsid w:val="004A4D0C"/>
    <w:rsid w:val="004A5F5F"/>
    <w:rsid w:val="004A6331"/>
    <w:rsid w:val="004B2F91"/>
    <w:rsid w:val="004B5CDF"/>
    <w:rsid w:val="004B67C2"/>
    <w:rsid w:val="004C0D99"/>
    <w:rsid w:val="004C2454"/>
    <w:rsid w:val="004C2E15"/>
    <w:rsid w:val="004C4FD2"/>
    <w:rsid w:val="004C7719"/>
    <w:rsid w:val="004C786A"/>
    <w:rsid w:val="004D103D"/>
    <w:rsid w:val="004D338F"/>
    <w:rsid w:val="004E3313"/>
    <w:rsid w:val="004E78A3"/>
    <w:rsid w:val="004F212F"/>
    <w:rsid w:val="004F21CA"/>
    <w:rsid w:val="005011E7"/>
    <w:rsid w:val="00501C9F"/>
    <w:rsid w:val="0050222A"/>
    <w:rsid w:val="00502D4B"/>
    <w:rsid w:val="005046B3"/>
    <w:rsid w:val="005132E3"/>
    <w:rsid w:val="00517CBC"/>
    <w:rsid w:val="005239BA"/>
    <w:rsid w:val="00525F4D"/>
    <w:rsid w:val="00526A5A"/>
    <w:rsid w:val="00530462"/>
    <w:rsid w:val="005314B5"/>
    <w:rsid w:val="005361C2"/>
    <w:rsid w:val="005378D4"/>
    <w:rsid w:val="00540570"/>
    <w:rsid w:val="00540C97"/>
    <w:rsid w:val="00540CC4"/>
    <w:rsid w:val="00541814"/>
    <w:rsid w:val="0054200C"/>
    <w:rsid w:val="0054527D"/>
    <w:rsid w:val="005479B0"/>
    <w:rsid w:val="005514FA"/>
    <w:rsid w:val="00552542"/>
    <w:rsid w:val="00553722"/>
    <w:rsid w:val="00562A1D"/>
    <w:rsid w:val="0056352C"/>
    <w:rsid w:val="005645A2"/>
    <w:rsid w:val="00564B3A"/>
    <w:rsid w:val="005703AA"/>
    <w:rsid w:val="0057273F"/>
    <w:rsid w:val="005731DF"/>
    <w:rsid w:val="005731ED"/>
    <w:rsid w:val="00573EC4"/>
    <w:rsid w:val="00581A08"/>
    <w:rsid w:val="00582C18"/>
    <w:rsid w:val="005838D8"/>
    <w:rsid w:val="005845A6"/>
    <w:rsid w:val="00584BC5"/>
    <w:rsid w:val="00592CDC"/>
    <w:rsid w:val="00596740"/>
    <w:rsid w:val="00597264"/>
    <w:rsid w:val="005A140D"/>
    <w:rsid w:val="005A6746"/>
    <w:rsid w:val="005A7880"/>
    <w:rsid w:val="005B03E0"/>
    <w:rsid w:val="005B5C05"/>
    <w:rsid w:val="005C10F5"/>
    <w:rsid w:val="005C1174"/>
    <w:rsid w:val="005C155F"/>
    <w:rsid w:val="005C3569"/>
    <w:rsid w:val="005C5531"/>
    <w:rsid w:val="005D5580"/>
    <w:rsid w:val="005D5A47"/>
    <w:rsid w:val="005D6687"/>
    <w:rsid w:val="005D6F50"/>
    <w:rsid w:val="005D7C7C"/>
    <w:rsid w:val="005E1C69"/>
    <w:rsid w:val="005E2163"/>
    <w:rsid w:val="005E510D"/>
    <w:rsid w:val="005F1054"/>
    <w:rsid w:val="005F2DAA"/>
    <w:rsid w:val="005F391A"/>
    <w:rsid w:val="005F5692"/>
    <w:rsid w:val="00600D17"/>
    <w:rsid w:val="00607375"/>
    <w:rsid w:val="0062178C"/>
    <w:rsid w:val="00624243"/>
    <w:rsid w:val="006249E0"/>
    <w:rsid w:val="00625D68"/>
    <w:rsid w:val="00633753"/>
    <w:rsid w:val="00637F35"/>
    <w:rsid w:val="00643272"/>
    <w:rsid w:val="0064421B"/>
    <w:rsid w:val="00644653"/>
    <w:rsid w:val="00646109"/>
    <w:rsid w:val="00650554"/>
    <w:rsid w:val="0065388D"/>
    <w:rsid w:val="00654544"/>
    <w:rsid w:val="00656DC9"/>
    <w:rsid w:val="00657524"/>
    <w:rsid w:val="006625F0"/>
    <w:rsid w:val="0066468C"/>
    <w:rsid w:val="00667062"/>
    <w:rsid w:val="00674FA7"/>
    <w:rsid w:val="006773F3"/>
    <w:rsid w:val="0068400E"/>
    <w:rsid w:val="006901B5"/>
    <w:rsid w:val="0069459B"/>
    <w:rsid w:val="006966F1"/>
    <w:rsid w:val="006A4805"/>
    <w:rsid w:val="006A58F4"/>
    <w:rsid w:val="006A59AD"/>
    <w:rsid w:val="006A6488"/>
    <w:rsid w:val="006B0977"/>
    <w:rsid w:val="006B2136"/>
    <w:rsid w:val="006B69EF"/>
    <w:rsid w:val="006C4A6E"/>
    <w:rsid w:val="006C6C3C"/>
    <w:rsid w:val="006C7D43"/>
    <w:rsid w:val="006D2080"/>
    <w:rsid w:val="006D2B26"/>
    <w:rsid w:val="006E19C2"/>
    <w:rsid w:val="006E3E17"/>
    <w:rsid w:val="006E4429"/>
    <w:rsid w:val="006E607A"/>
    <w:rsid w:val="006E615A"/>
    <w:rsid w:val="006F2881"/>
    <w:rsid w:val="006F462B"/>
    <w:rsid w:val="006F65D9"/>
    <w:rsid w:val="007009D1"/>
    <w:rsid w:val="00702FE1"/>
    <w:rsid w:val="007030F8"/>
    <w:rsid w:val="00704F68"/>
    <w:rsid w:val="00707AA5"/>
    <w:rsid w:val="0071090B"/>
    <w:rsid w:val="00712F0A"/>
    <w:rsid w:val="00713586"/>
    <w:rsid w:val="00713DA1"/>
    <w:rsid w:val="007150A0"/>
    <w:rsid w:val="00716506"/>
    <w:rsid w:val="007171C7"/>
    <w:rsid w:val="007210BB"/>
    <w:rsid w:val="007218BF"/>
    <w:rsid w:val="007226DB"/>
    <w:rsid w:val="00724499"/>
    <w:rsid w:val="00724983"/>
    <w:rsid w:val="00725EC9"/>
    <w:rsid w:val="00730842"/>
    <w:rsid w:val="007329D2"/>
    <w:rsid w:val="0073334F"/>
    <w:rsid w:val="00737B27"/>
    <w:rsid w:val="00740A31"/>
    <w:rsid w:val="00742835"/>
    <w:rsid w:val="00745614"/>
    <w:rsid w:val="00751FBF"/>
    <w:rsid w:val="00752E32"/>
    <w:rsid w:val="00753716"/>
    <w:rsid w:val="00755812"/>
    <w:rsid w:val="00755A10"/>
    <w:rsid w:val="00756315"/>
    <w:rsid w:val="00760DEE"/>
    <w:rsid w:val="0076240D"/>
    <w:rsid w:val="00765394"/>
    <w:rsid w:val="00774292"/>
    <w:rsid w:val="007771CD"/>
    <w:rsid w:val="00781ABE"/>
    <w:rsid w:val="00783F33"/>
    <w:rsid w:val="00785B36"/>
    <w:rsid w:val="00785CEF"/>
    <w:rsid w:val="0079166A"/>
    <w:rsid w:val="007931D4"/>
    <w:rsid w:val="007932F7"/>
    <w:rsid w:val="00794D31"/>
    <w:rsid w:val="007966F1"/>
    <w:rsid w:val="007B13FF"/>
    <w:rsid w:val="007B1609"/>
    <w:rsid w:val="007B341E"/>
    <w:rsid w:val="007C36F7"/>
    <w:rsid w:val="007C70A0"/>
    <w:rsid w:val="007D34BA"/>
    <w:rsid w:val="007E488F"/>
    <w:rsid w:val="007E5A8E"/>
    <w:rsid w:val="007F0D66"/>
    <w:rsid w:val="007F1B23"/>
    <w:rsid w:val="007F3A4D"/>
    <w:rsid w:val="0080167E"/>
    <w:rsid w:val="00806C61"/>
    <w:rsid w:val="0081050B"/>
    <w:rsid w:val="00812C88"/>
    <w:rsid w:val="00813E14"/>
    <w:rsid w:val="00814ED3"/>
    <w:rsid w:val="008165B3"/>
    <w:rsid w:val="00817145"/>
    <w:rsid w:val="008201AB"/>
    <w:rsid w:val="00822C37"/>
    <w:rsid w:val="00826409"/>
    <w:rsid w:val="008324E8"/>
    <w:rsid w:val="008340F9"/>
    <w:rsid w:val="00835E7F"/>
    <w:rsid w:val="008436C7"/>
    <w:rsid w:val="00846764"/>
    <w:rsid w:val="008522C4"/>
    <w:rsid w:val="008531E7"/>
    <w:rsid w:val="0085398B"/>
    <w:rsid w:val="00854A94"/>
    <w:rsid w:val="008563F9"/>
    <w:rsid w:val="0085734A"/>
    <w:rsid w:val="008578DB"/>
    <w:rsid w:val="00857F52"/>
    <w:rsid w:val="0086455D"/>
    <w:rsid w:val="008648C6"/>
    <w:rsid w:val="00864AF2"/>
    <w:rsid w:val="00866C7E"/>
    <w:rsid w:val="00867CA5"/>
    <w:rsid w:val="008725EF"/>
    <w:rsid w:val="008739A9"/>
    <w:rsid w:val="008767EA"/>
    <w:rsid w:val="00881412"/>
    <w:rsid w:val="0088576E"/>
    <w:rsid w:val="00890EA9"/>
    <w:rsid w:val="00897517"/>
    <w:rsid w:val="008A0142"/>
    <w:rsid w:val="008A1F90"/>
    <w:rsid w:val="008A4B53"/>
    <w:rsid w:val="008A51DA"/>
    <w:rsid w:val="008A5C28"/>
    <w:rsid w:val="008A5CED"/>
    <w:rsid w:val="008B2D4E"/>
    <w:rsid w:val="008B4EAC"/>
    <w:rsid w:val="008C040C"/>
    <w:rsid w:val="008C3FE3"/>
    <w:rsid w:val="008C4CDC"/>
    <w:rsid w:val="008C7A6A"/>
    <w:rsid w:val="008D0EDB"/>
    <w:rsid w:val="008D2369"/>
    <w:rsid w:val="008D3066"/>
    <w:rsid w:val="008D7B7E"/>
    <w:rsid w:val="008E5168"/>
    <w:rsid w:val="008E5940"/>
    <w:rsid w:val="008E5DEA"/>
    <w:rsid w:val="008E6F2A"/>
    <w:rsid w:val="008F10F4"/>
    <w:rsid w:val="008F215A"/>
    <w:rsid w:val="008F5F48"/>
    <w:rsid w:val="008F648C"/>
    <w:rsid w:val="008F667A"/>
    <w:rsid w:val="008F7A43"/>
    <w:rsid w:val="00905058"/>
    <w:rsid w:val="00906AE9"/>
    <w:rsid w:val="00907062"/>
    <w:rsid w:val="009113E3"/>
    <w:rsid w:val="00915652"/>
    <w:rsid w:val="0092156C"/>
    <w:rsid w:val="00922B43"/>
    <w:rsid w:val="00924FC5"/>
    <w:rsid w:val="0092515D"/>
    <w:rsid w:val="00927A53"/>
    <w:rsid w:val="00930330"/>
    <w:rsid w:val="00930C4C"/>
    <w:rsid w:val="00933E7B"/>
    <w:rsid w:val="009372D4"/>
    <w:rsid w:val="009372E4"/>
    <w:rsid w:val="00944B2C"/>
    <w:rsid w:val="00950372"/>
    <w:rsid w:val="00952A51"/>
    <w:rsid w:val="00955B8F"/>
    <w:rsid w:val="0096509A"/>
    <w:rsid w:val="00965454"/>
    <w:rsid w:val="009675D8"/>
    <w:rsid w:val="009701E6"/>
    <w:rsid w:val="00972D15"/>
    <w:rsid w:val="009739CE"/>
    <w:rsid w:val="00977873"/>
    <w:rsid w:val="0098069C"/>
    <w:rsid w:val="009844D1"/>
    <w:rsid w:val="00984609"/>
    <w:rsid w:val="009862C3"/>
    <w:rsid w:val="009923AB"/>
    <w:rsid w:val="00995D20"/>
    <w:rsid w:val="00997EE1"/>
    <w:rsid w:val="009A2DB8"/>
    <w:rsid w:val="009A3967"/>
    <w:rsid w:val="009B04F4"/>
    <w:rsid w:val="009B21D1"/>
    <w:rsid w:val="009B3BE1"/>
    <w:rsid w:val="009B7D61"/>
    <w:rsid w:val="009B7EDF"/>
    <w:rsid w:val="009C0742"/>
    <w:rsid w:val="009C1F64"/>
    <w:rsid w:val="009D1213"/>
    <w:rsid w:val="009D4A08"/>
    <w:rsid w:val="009E72DA"/>
    <w:rsid w:val="009F157F"/>
    <w:rsid w:val="009F1A75"/>
    <w:rsid w:val="009F1FD3"/>
    <w:rsid w:val="009F7716"/>
    <w:rsid w:val="00A01E2D"/>
    <w:rsid w:val="00A029A3"/>
    <w:rsid w:val="00A02B66"/>
    <w:rsid w:val="00A02F67"/>
    <w:rsid w:val="00A1571D"/>
    <w:rsid w:val="00A209EC"/>
    <w:rsid w:val="00A21CB6"/>
    <w:rsid w:val="00A225C2"/>
    <w:rsid w:val="00A23B27"/>
    <w:rsid w:val="00A3069D"/>
    <w:rsid w:val="00A3485B"/>
    <w:rsid w:val="00A34FD3"/>
    <w:rsid w:val="00A35594"/>
    <w:rsid w:val="00A40D69"/>
    <w:rsid w:val="00A41A6B"/>
    <w:rsid w:val="00A44CB1"/>
    <w:rsid w:val="00A4542D"/>
    <w:rsid w:val="00A4689E"/>
    <w:rsid w:val="00A503E4"/>
    <w:rsid w:val="00A54E19"/>
    <w:rsid w:val="00A57F14"/>
    <w:rsid w:val="00A60614"/>
    <w:rsid w:val="00A649C6"/>
    <w:rsid w:val="00A6790F"/>
    <w:rsid w:val="00A67E4D"/>
    <w:rsid w:val="00A73E2F"/>
    <w:rsid w:val="00A776E3"/>
    <w:rsid w:val="00A80659"/>
    <w:rsid w:val="00A8104D"/>
    <w:rsid w:val="00A84158"/>
    <w:rsid w:val="00A849D9"/>
    <w:rsid w:val="00A9150E"/>
    <w:rsid w:val="00A940B0"/>
    <w:rsid w:val="00A95C58"/>
    <w:rsid w:val="00A96807"/>
    <w:rsid w:val="00AA1979"/>
    <w:rsid w:val="00AA7139"/>
    <w:rsid w:val="00AB1EC9"/>
    <w:rsid w:val="00AB21A9"/>
    <w:rsid w:val="00AB29D7"/>
    <w:rsid w:val="00AB4533"/>
    <w:rsid w:val="00AB5912"/>
    <w:rsid w:val="00AB5962"/>
    <w:rsid w:val="00AB7B8B"/>
    <w:rsid w:val="00AC27EF"/>
    <w:rsid w:val="00AD003A"/>
    <w:rsid w:val="00AD0CB6"/>
    <w:rsid w:val="00AD1600"/>
    <w:rsid w:val="00AD1715"/>
    <w:rsid w:val="00AD3713"/>
    <w:rsid w:val="00AE4149"/>
    <w:rsid w:val="00AE5232"/>
    <w:rsid w:val="00AF0AFA"/>
    <w:rsid w:val="00AF6026"/>
    <w:rsid w:val="00B10AB5"/>
    <w:rsid w:val="00B11BBD"/>
    <w:rsid w:val="00B139A9"/>
    <w:rsid w:val="00B13E41"/>
    <w:rsid w:val="00B1588D"/>
    <w:rsid w:val="00B1601F"/>
    <w:rsid w:val="00B22EC5"/>
    <w:rsid w:val="00B2394E"/>
    <w:rsid w:val="00B24D25"/>
    <w:rsid w:val="00B2643B"/>
    <w:rsid w:val="00B2684E"/>
    <w:rsid w:val="00B3015A"/>
    <w:rsid w:val="00B31B52"/>
    <w:rsid w:val="00B452A4"/>
    <w:rsid w:val="00B468E9"/>
    <w:rsid w:val="00B46B9F"/>
    <w:rsid w:val="00B525BE"/>
    <w:rsid w:val="00B56E46"/>
    <w:rsid w:val="00B5776E"/>
    <w:rsid w:val="00B57792"/>
    <w:rsid w:val="00B61617"/>
    <w:rsid w:val="00B61690"/>
    <w:rsid w:val="00B70220"/>
    <w:rsid w:val="00B73339"/>
    <w:rsid w:val="00B80792"/>
    <w:rsid w:val="00B827B0"/>
    <w:rsid w:val="00B8356E"/>
    <w:rsid w:val="00B838BC"/>
    <w:rsid w:val="00B93198"/>
    <w:rsid w:val="00B95494"/>
    <w:rsid w:val="00BA19C8"/>
    <w:rsid w:val="00BA20FF"/>
    <w:rsid w:val="00BA2910"/>
    <w:rsid w:val="00BA3502"/>
    <w:rsid w:val="00BA5B96"/>
    <w:rsid w:val="00BB1412"/>
    <w:rsid w:val="00BB4613"/>
    <w:rsid w:val="00BB5268"/>
    <w:rsid w:val="00BB6829"/>
    <w:rsid w:val="00BB7969"/>
    <w:rsid w:val="00BC424E"/>
    <w:rsid w:val="00BC7E1D"/>
    <w:rsid w:val="00BD09F7"/>
    <w:rsid w:val="00BD0AB3"/>
    <w:rsid w:val="00BD33BF"/>
    <w:rsid w:val="00BD3BEB"/>
    <w:rsid w:val="00BD4EE7"/>
    <w:rsid w:val="00BE0085"/>
    <w:rsid w:val="00BE20B5"/>
    <w:rsid w:val="00BE4C6B"/>
    <w:rsid w:val="00BE53C6"/>
    <w:rsid w:val="00BF0F63"/>
    <w:rsid w:val="00BF3438"/>
    <w:rsid w:val="00C01768"/>
    <w:rsid w:val="00C0187A"/>
    <w:rsid w:val="00C04128"/>
    <w:rsid w:val="00C0563B"/>
    <w:rsid w:val="00C06DBA"/>
    <w:rsid w:val="00C12793"/>
    <w:rsid w:val="00C24842"/>
    <w:rsid w:val="00C26510"/>
    <w:rsid w:val="00C30CCF"/>
    <w:rsid w:val="00C310FE"/>
    <w:rsid w:val="00C372E5"/>
    <w:rsid w:val="00C37785"/>
    <w:rsid w:val="00C379D4"/>
    <w:rsid w:val="00C427DE"/>
    <w:rsid w:val="00C43959"/>
    <w:rsid w:val="00C46B30"/>
    <w:rsid w:val="00C477BE"/>
    <w:rsid w:val="00C51B5E"/>
    <w:rsid w:val="00C52D44"/>
    <w:rsid w:val="00C54FD3"/>
    <w:rsid w:val="00C57800"/>
    <w:rsid w:val="00C753B7"/>
    <w:rsid w:val="00C81E42"/>
    <w:rsid w:val="00C83318"/>
    <w:rsid w:val="00C836DF"/>
    <w:rsid w:val="00C8488F"/>
    <w:rsid w:val="00C86247"/>
    <w:rsid w:val="00C877E4"/>
    <w:rsid w:val="00C93039"/>
    <w:rsid w:val="00C93741"/>
    <w:rsid w:val="00CA06D7"/>
    <w:rsid w:val="00CA3D22"/>
    <w:rsid w:val="00CA3E9F"/>
    <w:rsid w:val="00CA6249"/>
    <w:rsid w:val="00CA6552"/>
    <w:rsid w:val="00CB4793"/>
    <w:rsid w:val="00CB6DBC"/>
    <w:rsid w:val="00CC3BE3"/>
    <w:rsid w:val="00CD604D"/>
    <w:rsid w:val="00CE0712"/>
    <w:rsid w:val="00CE1BDD"/>
    <w:rsid w:val="00CE27FE"/>
    <w:rsid w:val="00CE3933"/>
    <w:rsid w:val="00CE3F94"/>
    <w:rsid w:val="00CF02E2"/>
    <w:rsid w:val="00CF126A"/>
    <w:rsid w:val="00CF1452"/>
    <w:rsid w:val="00D00BAB"/>
    <w:rsid w:val="00D01F23"/>
    <w:rsid w:val="00D025C8"/>
    <w:rsid w:val="00D0460B"/>
    <w:rsid w:val="00D04EE2"/>
    <w:rsid w:val="00D127DA"/>
    <w:rsid w:val="00D1311C"/>
    <w:rsid w:val="00D156B6"/>
    <w:rsid w:val="00D161A6"/>
    <w:rsid w:val="00D21CDC"/>
    <w:rsid w:val="00D21E0D"/>
    <w:rsid w:val="00D23ABD"/>
    <w:rsid w:val="00D23B42"/>
    <w:rsid w:val="00D24055"/>
    <w:rsid w:val="00D312EB"/>
    <w:rsid w:val="00D33C22"/>
    <w:rsid w:val="00D358F6"/>
    <w:rsid w:val="00D404AF"/>
    <w:rsid w:val="00D41616"/>
    <w:rsid w:val="00D423C3"/>
    <w:rsid w:val="00D44B59"/>
    <w:rsid w:val="00D44BA1"/>
    <w:rsid w:val="00D458C2"/>
    <w:rsid w:val="00D465D7"/>
    <w:rsid w:val="00D50389"/>
    <w:rsid w:val="00D50C11"/>
    <w:rsid w:val="00D51F10"/>
    <w:rsid w:val="00D5341C"/>
    <w:rsid w:val="00D54D06"/>
    <w:rsid w:val="00D5756D"/>
    <w:rsid w:val="00D61A1B"/>
    <w:rsid w:val="00D63282"/>
    <w:rsid w:val="00D63318"/>
    <w:rsid w:val="00D6558F"/>
    <w:rsid w:val="00D67A7F"/>
    <w:rsid w:val="00D730FD"/>
    <w:rsid w:val="00D749B2"/>
    <w:rsid w:val="00D751E7"/>
    <w:rsid w:val="00D9108F"/>
    <w:rsid w:val="00D944D7"/>
    <w:rsid w:val="00D95E6E"/>
    <w:rsid w:val="00D976C7"/>
    <w:rsid w:val="00DA0B87"/>
    <w:rsid w:val="00DA2BF7"/>
    <w:rsid w:val="00DA6756"/>
    <w:rsid w:val="00DB01FB"/>
    <w:rsid w:val="00DB1349"/>
    <w:rsid w:val="00DB3D03"/>
    <w:rsid w:val="00DB51F5"/>
    <w:rsid w:val="00DB7A3D"/>
    <w:rsid w:val="00DC06F6"/>
    <w:rsid w:val="00DC097D"/>
    <w:rsid w:val="00DC4313"/>
    <w:rsid w:val="00DC793B"/>
    <w:rsid w:val="00DD27C3"/>
    <w:rsid w:val="00DD3CE7"/>
    <w:rsid w:val="00DD79A8"/>
    <w:rsid w:val="00DE2747"/>
    <w:rsid w:val="00DE348B"/>
    <w:rsid w:val="00DE5A79"/>
    <w:rsid w:val="00DE78C9"/>
    <w:rsid w:val="00DE7E34"/>
    <w:rsid w:val="00DE7F56"/>
    <w:rsid w:val="00DF11E8"/>
    <w:rsid w:val="00DF32B9"/>
    <w:rsid w:val="00DF3440"/>
    <w:rsid w:val="00DF3FF0"/>
    <w:rsid w:val="00E02372"/>
    <w:rsid w:val="00E02E15"/>
    <w:rsid w:val="00E05F90"/>
    <w:rsid w:val="00E11E3A"/>
    <w:rsid w:val="00E151FD"/>
    <w:rsid w:val="00E2313D"/>
    <w:rsid w:val="00E241AE"/>
    <w:rsid w:val="00E242AB"/>
    <w:rsid w:val="00E25CFB"/>
    <w:rsid w:val="00E261D5"/>
    <w:rsid w:val="00E32C9B"/>
    <w:rsid w:val="00E4205E"/>
    <w:rsid w:val="00E4295D"/>
    <w:rsid w:val="00E448BF"/>
    <w:rsid w:val="00E45AA8"/>
    <w:rsid w:val="00E4740B"/>
    <w:rsid w:val="00E47A97"/>
    <w:rsid w:val="00E54B62"/>
    <w:rsid w:val="00E551A7"/>
    <w:rsid w:val="00E61ED2"/>
    <w:rsid w:val="00E622DE"/>
    <w:rsid w:val="00E74D9E"/>
    <w:rsid w:val="00E80A96"/>
    <w:rsid w:val="00E81DA4"/>
    <w:rsid w:val="00E85E2F"/>
    <w:rsid w:val="00E86407"/>
    <w:rsid w:val="00E87358"/>
    <w:rsid w:val="00E91B7F"/>
    <w:rsid w:val="00E926A4"/>
    <w:rsid w:val="00E94437"/>
    <w:rsid w:val="00E97999"/>
    <w:rsid w:val="00EB3F66"/>
    <w:rsid w:val="00EC0D7D"/>
    <w:rsid w:val="00EC41EF"/>
    <w:rsid w:val="00ED10CE"/>
    <w:rsid w:val="00ED249D"/>
    <w:rsid w:val="00ED355E"/>
    <w:rsid w:val="00ED681E"/>
    <w:rsid w:val="00EE0938"/>
    <w:rsid w:val="00EE1E5F"/>
    <w:rsid w:val="00EE7520"/>
    <w:rsid w:val="00EE7845"/>
    <w:rsid w:val="00EF7C3C"/>
    <w:rsid w:val="00F0581B"/>
    <w:rsid w:val="00F1233C"/>
    <w:rsid w:val="00F15D7F"/>
    <w:rsid w:val="00F20449"/>
    <w:rsid w:val="00F211A9"/>
    <w:rsid w:val="00F214A1"/>
    <w:rsid w:val="00F234DC"/>
    <w:rsid w:val="00F27F7C"/>
    <w:rsid w:val="00F311F2"/>
    <w:rsid w:val="00F32910"/>
    <w:rsid w:val="00F33694"/>
    <w:rsid w:val="00F34547"/>
    <w:rsid w:val="00F35143"/>
    <w:rsid w:val="00F36CA7"/>
    <w:rsid w:val="00F40618"/>
    <w:rsid w:val="00F4244B"/>
    <w:rsid w:val="00F44EB9"/>
    <w:rsid w:val="00F45721"/>
    <w:rsid w:val="00F55615"/>
    <w:rsid w:val="00F556A1"/>
    <w:rsid w:val="00F568C6"/>
    <w:rsid w:val="00F57787"/>
    <w:rsid w:val="00F61AB6"/>
    <w:rsid w:val="00F62161"/>
    <w:rsid w:val="00F62D86"/>
    <w:rsid w:val="00F720D7"/>
    <w:rsid w:val="00F73BDB"/>
    <w:rsid w:val="00F817A9"/>
    <w:rsid w:val="00F82C55"/>
    <w:rsid w:val="00F87AA6"/>
    <w:rsid w:val="00F95083"/>
    <w:rsid w:val="00F954C2"/>
    <w:rsid w:val="00F969C7"/>
    <w:rsid w:val="00FA6A62"/>
    <w:rsid w:val="00FA7F4F"/>
    <w:rsid w:val="00FA7FEF"/>
    <w:rsid w:val="00FB12B0"/>
    <w:rsid w:val="00FB28CC"/>
    <w:rsid w:val="00FB66C0"/>
    <w:rsid w:val="00FC0F3C"/>
    <w:rsid w:val="00FC4E3D"/>
    <w:rsid w:val="00FC6A00"/>
    <w:rsid w:val="00FD2612"/>
    <w:rsid w:val="00FD2EF1"/>
    <w:rsid w:val="00FD607E"/>
    <w:rsid w:val="00FE0DF3"/>
    <w:rsid w:val="00FE2A68"/>
    <w:rsid w:val="00FE3414"/>
    <w:rsid w:val="00FE3DDC"/>
    <w:rsid w:val="00FF4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073070"/>
  <w15:docId w15:val="{10D879E8-3DD3-4ADF-8189-24B61E66F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607A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C877E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C877E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C877E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C877E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877E4"/>
    <w:rPr>
      <w:rFonts w:ascii="Times New Roman" w:hAnsi="Times New Roman" w:cs="Times New Roman"/>
      <w:b/>
      <w:sz w:val="26"/>
    </w:rPr>
  </w:style>
  <w:style w:type="character" w:customStyle="1" w:styleId="20">
    <w:name w:val="Заголовок 2 Знак"/>
    <w:link w:val="2"/>
    <w:uiPriority w:val="99"/>
    <w:locked/>
    <w:rsid w:val="00C877E4"/>
    <w:rPr>
      <w:rFonts w:ascii="Times New Roman" w:hAnsi="Times New Roman" w:cs="Times New Roman"/>
      <w:b/>
      <w:sz w:val="24"/>
    </w:rPr>
  </w:style>
  <w:style w:type="character" w:customStyle="1" w:styleId="30">
    <w:name w:val="Заголовок 3 Знак"/>
    <w:link w:val="3"/>
    <w:uiPriority w:val="99"/>
    <w:locked/>
    <w:rsid w:val="00C877E4"/>
    <w:rPr>
      <w:rFonts w:ascii="Times New Roman" w:hAnsi="Times New Roman" w:cs="Times New Roman"/>
      <w:b/>
      <w:sz w:val="24"/>
    </w:rPr>
  </w:style>
  <w:style w:type="character" w:customStyle="1" w:styleId="40">
    <w:name w:val="Заголовок 4 Знак"/>
    <w:link w:val="4"/>
    <w:uiPriority w:val="99"/>
    <w:locked/>
    <w:rsid w:val="00C877E4"/>
    <w:rPr>
      <w:rFonts w:ascii="Times New Roman" w:hAnsi="Times New Roman" w:cs="Times New Roman"/>
      <w:b/>
      <w:sz w:val="28"/>
    </w:rPr>
  </w:style>
  <w:style w:type="paragraph" w:customStyle="1" w:styleId="ConsPlusTitle">
    <w:name w:val="ConsPlusTitle"/>
    <w:uiPriority w:val="99"/>
    <w:rsid w:val="00A73E2F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header"/>
    <w:basedOn w:val="a"/>
    <w:link w:val="a4"/>
    <w:uiPriority w:val="99"/>
    <w:rsid w:val="00A73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A73E2F"/>
    <w:rPr>
      <w:rFonts w:cs="Times New Roman"/>
    </w:rPr>
  </w:style>
  <w:style w:type="paragraph" w:styleId="a5">
    <w:name w:val="footer"/>
    <w:basedOn w:val="a"/>
    <w:link w:val="a6"/>
    <w:uiPriority w:val="99"/>
    <w:rsid w:val="00A73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A73E2F"/>
    <w:rPr>
      <w:rFonts w:cs="Times New Roman"/>
    </w:rPr>
  </w:style>
  <w:style w:type="paragraph" w:customStyle="1" w:styleId="ConsPlusNormal">
    <w:name w:val="ConsPlusNormal"/>
    <w:uiPriority w:val="99"/>
    <w:rsid w:val="005E1C6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7">
    <w:name w:val="Table Grid"/>
    <w:basedOn w:val="a1"/>
    <w:uiPriority w:val="99"/>
    <w:rsid w:val="008725EF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740A31"/>
    <w:pPr>
      <w:ind w:left="720"/>
    </w:pPr>
  </w:style>
  <w:style w:type="paragraph" w:customStyle="1" w:styleId="11">
    <w:name w:val="Знак1 Знак Знак Знак Знак Знак Знак"/>
    <w:basedOn w:val="a"/>
    <w:uiPriority w:val="99"/>
    <w:rsid w:val="000F7AF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9">
    <w:name w:val="Знак Знак"/>
    <w:basedOn w:val="a"/>
    <w:uiPriority w:val="99"/>
    <w:rsid w:val="00326EF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">
    <w:name w:val="Char Char"/>
    <w:basedOn w:val="a"/>
    <w:uiPriority w:val="99"/>
    <w:rsid w:val="005972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rsid w:val="003E13CB"/>
    <w:pPr>
      <w:spacing w:after="0" w:line="240" w:lineRule="auto"/>
    </w:pPr>
    <w:rPr>
      <w:rFonts w:ascii="Tahoma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link w:val="aa"/>
    <w:uiPriority w:val="99"/>
    <w:locked/>
    <w:rsid w:val="003E13CB"/>
    <w:rPr>
      <w:rFonts w:ascii="Tahoma" w:hAnsi="Tahoma" w:cs="Times New Roman"/>
      <w:sz w:val="16"/>
    </w:rPr>
  </w:style>
  <w:style w:type="paragraph" w:customStyle="1" w:styleId="ac">
    <w:name w:val="Знак Знак Знак Знак Знак Знак Знак Знак Знак Знак Знак Знак Знак Знак Знак Знак"/>
    <w:basedOn w:val="a"/>
    <w:autoRedefine/>
    <w:uiPriority w:val="99"/>
    <w:rsid w:val="00245E66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styleId="ad">
    <w:name w:val="annotation reference"/>
    <w:uiPriority w:val="99"/>
    <w:semiHidden/>
    <w:rsid w:val="00977873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977873"/>
    <w:pPr>
      <w:spacing w:line="240" w:lineRule="auto"/>
    </w:pPr>
    <w:rPr>
      <w:rFonts w:cs="Times New Roman"/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977873"/>
    <w:rPr>
      <w:rFonts w:cs="Times New Roman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977873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locked/>
    <w:rsid w:val="00977873"/>
    <w:rPr>
      <w:rFonts w:cs="Times New Roman"/>
      <w:b/>
      <w:lang w:eastAsia="en-US"/>
    </w:rPr>
  </w:style>
  <w:style w:type="paragraph" w:styleId="af2">
    <w:name w:val="Body Text Indent"/>
    <w:basedOn w:val="a"/>
    <w:link w:val="af3"/>
    <w:uiPriority w:val="99"/>
    <w:rsid w:val="00C877E4"/>
    <w:pPr>
      <w:spacing w:after="0" w:line="240" w:lineRule="auto"/>
      <w:ind w:left="-1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link w:val="af2"/>
    <w:uiPriority w:val="99"/>
    <w:locked/>
    <w:rsid w:val="00C877E4"/>
    <w:rPr>
      <w:rFonts w:ascii="Times New Roman" w:hAnsi="Times New Roman" w:cs="Times New Roman"/>
      <w:sz w:val="24"/>
    </w:rPr>
  </w:style>
  <w:style w:type="paragraph" w:customStyle="1" w:styleId="af4">
    <w:name w:val="Знак Знак Знак Знак Знак Знак Знак"/>
    <w:basedOn w:val="a"/>
    <w:uiPriority w:val="99"/>
    <w:rsid w:val="00C877E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Normal">
    <w:name w:val="ConsNormal"/>
    <w:uiPriority w:val="99"/>
    <w:rsid w:val="00C877E4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  <w:style w:type="paragraph" w:customStyle="1" w:styleId="xl43">
    <w:name w:val="xl43"/>
    <w:basedOn w:val="a"/>
    <w:uiPriority w:val="99"/>
    <w:rsid w:val="00C877E4"/>
    <w:pPr>
      <w:spacing w:before="100" w:beforeAutospacing="1" w:after="100" w:afterAutospacing="1" w:line="240" w:lineRule="auto"/>
      <w:jc w:val="center"/>
    </w:pPr>
    <w:rPr>
      <w:rFonts w:ascii="Arial Unicode MS" w:eastAsia="Arial Unicode MS" w:hAnsi="Times New Roman" w:cs="Arial Unicode MS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C877E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32">
    <w:name w:val="Основной текст 3 Знак"/>
    <w:link w:val="31"/>
    <w:uiPriority w:val="99"/>
    <w:locked/>
    <w:rsid w:val="00C877E4"/>
    <w:rPr>
      <w:rFonts w:ascii="Times New Roman" w:hAnsi="Times New Roman" w:cs="Times New Roman"/>
      <w:b/>
      <w:sz w:val="26"/>
    </w:rPr>
  </w:style>
  <w:style w:type="paragraph" w:styleId="21">
    <w:name w:val="Body Text Indent 2"/>
    <w:basedOn w:val="a"/>
    <w:link w:val="22"/>
    <w:uiPriority w:val="99"/>
    <w:rsid w:val="00C877E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C877E4"/>
    <w:rPr>
      <w:rFonts w:ascii="Times New Roman" w:hAnsi="Times New Roman" w:cs="Times New Roman"/>
      <w:sz w:val="24"/>
    </w:rPr>
  </w:style>
  <w:style w:type="paragraph" w:styleId="af5">
    <w:name w:val="Body Text"/>
    <w:basedOn w:val="a"/>
    <w:link w:val="af6"/>
    <w:uiPriority w:val="99"/>
    <w:rsid w:val="00C877E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Основной текст Знак"/>
    <w:link w:val="af5"/>
    <w:uiPriority w:val="99"/>
    <w:locked/>
    <w:rsid w:val="00C877E4"/>
    <w:rPr>
      <w:rFonts w:ascii="Times New Roman" w:hAnsi="Times New Roman" w:cs="Times New Roman"/>
      <w:b/>
      <w:sz w:val="24"/>
    </w:rPr>
  </w:style>
  <w:style w:type="paragraph" w:customStyle="1" w:styleId="posttable1">
    <w:name w:val="post_table1"/>
    <w:basedOn w:val="a"/>
    <w:uiPriority w:val="99"/>
    <w:rsid w:val="00C87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877E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7">
    <w:name w:val="Plain Text"/>
    <w:basedOn w:val="a"/>
    <w:link w:val="af8"/>
    <w:uiPriority w:val="99"/>
    <w:rsid w:val="00C877E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Текст Знак"/>
    <w:link w:val="af7"/>
    <w:uiPriority w:val="99"/>
    <w:locked/>
    <w:rsid w:val="00C877E4"/>
    <w:rPr>
      <w:rFonts w:ascii="Courier New" w:hAnsi="Courier New" w:cs="Times New Roman"/>
    </w:rPr>
  </w:style>
  <w:style w:type="character" w:styleId="af9">
    <w:name w:val="Hyperlink"/>
    <w:uiPriority w:val="99"/>
    <w:rsid w:val="00C877E4"/>
    <w:rPr>
      <w:rFonts w:cs="Times New Roman"/>
      <w:color w:val="0000FF"/>
      <w:u w:val="single"/>
    </w:rPr>
  </w:style>
  <w:style w:type="character" w:styleId="afa">
    <w:name w:val="FollowedHyperlink"/>
    <w:uiPriority w:val="99"/>
    <w:rsid w:val="00C877E4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C87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uiPriority w:val="99"/>
    <w:rsid w:val="00C87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3">
    <w:name w:val="xl63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C87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C87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C87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C87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C877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C877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C87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C877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C877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C877E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table" w:customStyle="1" w:styleId="12">
    <w:name w:val="Сетка таблицы1"/>
    <w:uiPriority w:val="99"/>
    <w:rsid w:val="00C877E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Indent 3"/>
    <w:basedOn w:val="a"/>
    <w:link w:val="34"/>
    <w:uiPriority w:val="99"/>
    <w:semiHidden/>
    <w:unhideWhenUsed/>
    <w:locked/>
    <w:rsid w:val="008D7B7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rsid w:val="008D7B7E"/>
    <w:rPr>
      <w:rFonts w:cs="Calibri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0472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</Company>
  <LinksUpToDate>false</LinksUpToDate>
  <CharactersWithSpaces>6623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Галяутдинов Ринат Рамилевич</dc:creator>
  <cp:keywords/>
  <dc:description/>
  <cp:lastModifiedBy>Управделами</cp:lastModifiedBy>
  <cp:revision>6</cp:revision>
  <cp:lastPrinted>2020-04-07T07:35:00Z</cp:lastPrinted>
  <dcterms:created xsi:type="dcterms:W3CDTF">2020-04-03T10:07:00Z</dcterms:created>
  <dcterms:modified xsi:type="dcterms:W3CDTF">2020-04-07T07:37:00Z</dcterms:modified>
</cp:coreProperties>
</file>